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C64E0" w14:textId="77777777" w:rsidR="00DB3D11" w:rsidRDefault="00DB3D11" w:rsidP="00DB3D11">
      <w:pPr>
        <w:spacing w:after="60"/>
        <w:jc w:val="center"/>
      </w:pPr>
      <w:r>
        <w:rPr>
          <w:b/>
          <w:bCs/>
          <w:sz w:val="32"/>
          <w:szCs w:val="32"/>
        </w:rPr>
        <w:t>TOWN OF LAKEWOOD</w:t>
      </w:r>
    </w:p>
    <w:p w14:paraId="0036B63A" w14:textId="77777777" w:rsidR="00DB3D11" w:rsidRDefault="00DB3D11" w:rsidP="00DB3D11">
      <w:pPr>
        <w:spacing w:after="200"/>
        <w:jc w:val="center"/>
      </w:pPr>
      <w:r>
        <w:rPr>
          <w:b/>
          <w:bCs/>
          <w:sz w:val="26"/>
          <w:szCs w:val="26"/>
        </w:rPr>
        <w:t>OCONTO COUNTY, WISCONSIN</w:t>
      </w:r>
    </w:p>
    <w:p w14:paraId="4DF9822C" w14:textId="77777777" w:rsidR="00DB3D11" w:rsidRDefault="00DB3D11" w:rsidP="00DB3D11">
      <w:pPr>
        <w:spacing w:after="60"/>
        <w:jc w:val="center"/>
      </w:pPr>
      <w:r>
        <w:rPr>
          <w:b/>
          <w:bCs/>
          <w:sz w:val="30"/>
          <w:szCs w:val="30"/>
        </w:rPr>
        <w:t>NOTICE OF OPEN BOOK</w:t>
      </w:r>
    </w:p>
    <w:p w14:paraId="7803A72D" w14:textId="77777777" w:rsidR="00DB3D11" w:rsidRDefault="00DB3D11" w:rsidP="00DB3D11">
      <w:pPr>
        <w:spacing w:after="60"/>
        <w:jc w:val="center"/>
      </w:pPr>
      <w:r>
        <w:rPr>
          <w:b/>
          <w:bCs/>
          <w:sz w:val="30"/>
          <w:szCs w:val="30"/>
        </w:rPr>
        <w:t>AND BOARD OF REVIEW</w:t>
      </w:r>
    </w:p>
    <w:p w14:paraId="3F3165BB" w14:textId="77777777" w:rsidR="00DB3D11" w:rsidRDefault="00DB3D11" w:rsidP="00DB3D11">
      <w:pPr>
        <w:spacing w:after="240"/>
        <w:jc w:val="center"/>
      </w:pPr>
      <w:r>
        <w:rPr>
          <w:b/>
          <w:bCs/>
          <w:sz w:val="24"/>
          <w:szCs w:val="24"/>
        </w:rPr>
        <w:t>2026 ASSESSMENT YEAR — YEAR OF REVALUATION</w:t>
      </w:r>
    </w:p>
    <w:p w14:paraId="65187E7D" w14:textId="77777777" w:rsidR="00DB3D11" w:rsidRDefault="00DB3D11" w:rsidP="00DB3D11">
      <w:pPr>
        <w:spacing w:after="160"/>
        <w:jc w:val="both"/>
      </w:pPr>
      <w:r>
        <w:t>NOTICE IS HEREBY GIVEN that the Town of Lakewood, Oconto County, Wisconsin, has conducted a revaluation of all taxable real property for the 2026 assessment year pursuant to sec. 70.05, Wis. Stats.</w:t>
      </w:r>
    </w:p>
    <w:p w14:paraId="77B96D27" w14:textId="77777777" w:rsidR="00DB3D11" w:rsidRDefault="00DB3D11" w:rsidP="00DB3D11">
      <w:pPr>
        <w:spacing w:after="160"/>
        <w:jc w:val="both"/>
      </w:pPr>
      <w:r>
        <w:t>Because 2026 is a year of revaluation, a Notice of Changed Assessment will be mailed under sec. 70.365, Wis. Stats., to each owner whose assessment has changed from the prior year, not less than thirty (30) days before the first session of the Board of Review; and this notice is published and posted not less than thirty (30) days before that first session, as required by sec. 70.47 (2), Wis. Stats., for a taxation district that conducts a revaluation under sec. 70.05.</w:t>
      </w:r>
    </w:p>
    <w:p w14:paraId="1F9D7904" w14:textId="77777777" w:rsidR="00DB3D11" w:rsidRDefault="00DB3D11" w:rsidP="00DB3D11">
      <w:pPr>
        <w:spacing w:after="80"/>
      </w:pPr>
    </w:p>
    <w:p w14:paraId="77384E10" w14:textId="77777777" w:rsidR="00DB3D11" w:rsidRDefault="00DB3D11" w:rsidP="00DB3D11">
      <w:pPr>
        <w:spacing w:after="60"/>
        <w:jc w:val="center"/>
      </w:pPr>
      <w:r>
        <w:rPr>
          <w:b/>
          <w:bCs/>
          <w:sz w:val="28"/>
          <w:szCs w:val="28"/>
        </w:rPr>
        <w:t>Open Book</w:t>
      </w:r>
    </w:p>
    <w:p w14:paraId="4617C42F" w14:textId="77777777" w:rsidR="00DB3D11" w:rsidRDefault="00DB3D11" w:rsidP="00DB3D11">
      <w:pPr>
        <w:spacing w:after="200"/>
        <w:jc w:val="center"/>
      </w:pPr>
      <w:r>
        <w:rPr>
          <w:i/>
          <w:iCs/>
        </w:rPr>
        <w:t>Examination of the Assessment Roll — sec. 70.45, Wis. Stats.</w:t>
      </w:r>
    </w:p>
    <w:p w14:paraId="18CE0908" w14:textId="77777777" w:rsidR="00DB3D11" w:rsidRDefault="00DB3D11" w:rsidP="00DB3D11">
      <w:pPr>
        <w:spacing w:after="200"/>
        <w:jc w:val="both"/>
      </w:pPr>
      <w:r>
        <w:t>PURSUANT TO SEC. 70.45, WIS. STATS., the assessment roll of the Town of Lakewood for the year 2026 assessment will be open for examination as follows:</w:t>
      </w:r>
    </w:p>
    <w:p w14:paraId="333D3619" w14:textId="77777777" w:rsidR="00DB3D11" w:rsidRDefault="00DB3D11" w:rsidP="00DB3D11">
      <w:pPr>
        <w:spacing w:after="60"/>
        <w:jc w:val="center"/>
      </w:pPr>
      <w:r>
        <w:rPr>
          <w:b/>
          <w:bCs/>
          <w:sz w:val="28"/>
          <w:szCs w:val="28"/>
        </w:rPr>
        <w:t>MONDAY, OCTOBER 5, 2026</w:t>
      </w:r>
    </w:p>
    <w:p w14:paraId="4E512DC7" w14:textId="77777777" w:rsidR="00DB3D11" w:rsidRDefault="00DB3D11" w:rsidP="00DB3D11">
      <w:pPr>
        <w:spacing w:after="120"/>
        <w:jc w:val="center"/>
      </w:pPr>
      <w:r>
        <w:rPr>
          <w:b/>
          <w:bCs/>
          <w:sz w:val="28"/>
          <w:szCs w:val="28"/>
        </w:rPr>
        <w:t>9:00 A.M. TO 1:00 P.M.</w:t>
      </w:r>
    </w:p>
    <w:p w14:paraId="1B561D30" w14:textId="77777777" w:rsidR="00DB3D11" w:rsidRDefault="00DB3D11" w:rsidP="00DB3D11">
      <w:pPr>
        <w:jc w:val="center"/>
      </w:pPr>
      <w:r>
        <w:t>Lakewood Town Hall</w:t>
      </w:r>
    </w:p>
    <w:p w14:paraId="51AA7182" w14:textId="77777777" w:rsidR="00DB3D11" w:rsidRDefault="00DB3D11" w:rsidP="00DB3D11">
      <w:pPr>
        <w:spacing w:after="220"/>
        <w:jc w:val="center"/>
      </w:pPr>
      <w:r>
        <w:t>17181 Twin Pines Road, Lakewood, Wisconsin 54138</w:t>
      </w:r>
    </w:p>
    <w:p w14:paraId="12D1757A" w14:textId="77777777" w:rsidR="00DB3D11" w:rsidRDefault="00DB3D11" w:rsidP="00DB3D11">
      <w:pPr>
        <w:spacing w:after="160"/>
        <w:jc w:val="both"/>
      </w:pPr>
      <w:r>
        <w:t xml:space="preserve">The 2026 assessment </w:t>
      </w:r>
      <w:proofErr w:type="gramStart"/>
      <w:r>
        <w:t>roll</w:t>
      </w:r>
      <w:proofErr w:type="gramEnd"/>
      <w:r>
        <w:t xml:space="preserve"> of the Town of Lakewood will be open for examination by the taxable inhabitants of the Town on the date and at the time and place shown above. The Town Assessor, Beth Polacek of Candid Appraisal LLC, will be present for the entire session to explain the revaluation, to review individual property record cards, and to discuss assessments with property owners. Changes necessary to perfect the assessment roll may be made during this period.</w:t>
      </w:r>
    </w:p>
    <w:p w14:paraId="0894765B" w14:textId="77777777" w:rsidR="00DB3D11" w:rsidRDefault="00DB3D11" w:rsidP="00DB3D11">
      <w:pPr>
        <w:spacing w:after="160"/>
        <w:jc w:val="both"/>
      </w:pPr>
      <w:r>
        <w:t>Instructional material about the assessment, how to file an objection, and Board of Review procedures under Wisconsin law, prepared by the Wisconsin Department of Revenue under sec. 73.03 (54), Wis. Stats., will be available at that time and at the Board of Review.</w:t>
      </w:r>
    </w:p>
    <w:p w14:paraId="428D3AE7" w14:textId="77777777" w:rsidR="00DB3D11" w:rsidRDefault="00DB3D11" w:rsidP="00DB3D11">
      <w:pPr>
        <w:spacing w:after="160"/>
        <w:jc w:val="both"/>
      </w:pPr>
      <w:r>
        <w:t xml:space="preserve">Property owners are strongly encouraged to attend the Open Book and speak with the assessor before filing an objection with the Board of Review. In a revaluation year </w:t>
      </w:r>
      <w:proofErr w:type="gramStart"/>
      <w:r>
        <w:t>most</w:t>
      </w:r>
      <w:proofErr w:type="gramEnd"/>
      <w:r>
        <w:t xml:space="preserve"> questions are resolved at Open Book without a formal appeal.</w:t>
      </w:r>
    </w:p>
    <w:p w14:paraId="3F199273" w14:textId="77777777" w:rsidR="00DB3D11" w:rsidRDefault="00DB3D11" w:rsidP="00DB3D11">
      <w:pPr>
        <w:spacing w:after="80"/>
      </w:pPr>
    </w:p>
    <w:p w14:paraId="53141A25" w14:textId="77777777" w:rsidR="00DB3D11" w:rsidRDefault="00DB3D11" w:rsidP="00DB3D11">
      <w:pPr>
        <w:spacing w:after="60"/>
        <w:jc w:val="center"/>
      </w:pPr>
      <w:r>
        <w:rPr>
          <w:b/>
          <w:bCs/>
          <w:sz w:val="28"/>
          <w:szCs w:val="28"/>
        </w:rPr>
        <w:t>Board of Review</w:t>
      </w:r>
    </w:p>
    <w:p w14:paraId="453BEB83" w14:textId="77777777" w:rsidR="00DB3D11" w:rsidRDefault="00DB3D11" w:rsidP="00DB3D11">
      <w:pPr>
        <w:spacing w:after="200"/>
        <w:jc w:val="center"/>
      </w:pPr>
      <w:r>
        <w:rPr>
          <w:i/>
          <w:iCs/>
        </w:rPr>
        <w:t>sec. 70.47, Wis. Stats.</w:t>
      </w:r>
    </w:p>
    <w:p w14:paraId="26C6D3E9" w14:textId="77777777" w:rsidR="00DB3D11" w:rsidRDefault="00DB3D11" w:rsidP="00DB3D11">
      <w:pPr>
        <w:spacing w:after="60"/>
        <w:jc w:val="center"/>
      </w:pPr>
      <w:r>
        <w:rPr>
          <w:b/>
          <w:bCs/>
          <w:sz w:val="28"/>
          <w:szCs w:val="28"/>
        </w:rPr>
        <w:t>WEDNESDAY, OCTOBER 14, 2026</w:t>
      </w:r>
    </w:p>
    <w:p w14:paraId="34BC6AE3" w14:textId="77777777" w:rsidR="00DB3D11" w:rsidRDefault="00DB3D11" w:rsidP="00DB3D11">
      <w:pPr>
        <w:spacing w:after="120"/>
        <w:jc w:val="center"/>
      </w:pPr>
      <w:r>
        <w:rPr>
          <w:b/>
          <w:bCs/>
          <w:sz w:val="24"/>
          <w:szCs w:val="24"/>
        </w:rPr>
        <w:t>BEGINNING AT 9:00 A.M. AND CONTINUING UNTIL ADJOURNED</w:t>
      </w:r>
    </w:p>
    <w:p w14:paraId="3B5D46C1" w14:textId="77777777" w:rsidR="00DB3D11" w:rsidRDefault="00DB3D11" w:rsidP="00DB3D11">
      <w:pPr>
        <w:jc w:val="center"/>
      </w:pPr>
      <w:r>
        <w:t>Lakewood Town Hall</w:t>
      </w:r>
    </w:p>
    <w:p w14:paraId="04702E1D" w14:textId="77777777" w:rsidR="00DB3D11" w:rsidRDefault="00DB3D11" w:rsidP="00DB3D11">
      <w:pPr>
        <w:spacing w:after="220"/>
        <w:jc w:val="center"/>
      </w:pPr>
      <w:r>
        <w:t>17181 Twin Pines Road, Lakewood, Wisconsin 54138</w:t>
      </w:r>
    </w:p>
    <w:p w14:paraId="5EA5B366" w14:textId="77777777" w:rsidR="00DB3D11" w:rsidRDefault="00DB3D11" w:rsidP="00DB3D11">
      <w:pPr>
        <w:spacing w:after="160"/>
        <w:jc w:val="both"/>
      </w:pPr>
      <w:r>
        <w:t>NOTICE IS HEREBY GIVEN that the Board of Review for the Town of Lakewood, Oconto County, Wisconsin, shall hold its first meeting on Wednesday, October 14, 2026, beginning at 9:00 a.m. and continuing until adjourned, at the Lakewood Town Hall, 17181 Twin Pines Road, Lakewood, Wisconsin 54138. The Board shall remain in session not less than two (2) hours as required by sec. 70.47 (3) (a), Wis. Stats.</w:t>
      </w:r>
    </w:p>
    <w:p w14:paraId="15E037FC" w14:textId="77777777" w:rsidR="00DB3D11" w:rsidRDefault="00DB3D11" w:rsidP="00DB3D11">
      <w:pPr>
        <w:spacing w:after="160"/>
        <w:jc w:val="both"/>
      </w:pPr>
      <w:r w:rsidRPr="00DB3D11">
        <w:lastRenderedPageBreak/>
        <w:t>The Board of Review, having convened within the period prescribed by sec. 70.47 (1), Wis. Stats., and the assessment roll not then being complete by reason of the Town’s 2026 revaluation, adjourned pursuant to sec. 70.47 (3) (a), Wis. Stats., to the date and time stated above.</w:t>
      </w:r>
    </w:p>
    <w:p w14:paraId="55D06F8D" w14:textId="77777777" w:rsidR="00DB3D11" w:rsidRDefault="00DB3D11" w:rsidP="00DB3D11">
      <w:pPr>
        <w:spacing w:after="60"/>
      </w:pPr>
    </w:p>
    <w:p w14:paraId="3854461F" w14:textId="77777777" w:rsidR="00DB3D11" w:rsidRDefault="00DB3D11" w:rsidP="00DB3D11">
      <w:pPr>
        <w:spacing w:after="160"/>
        <w:jc w:val="center"/>
      </w:pPr>
      <w:r>
        <w:rPr>
          <w:b/>
          <w:bCs/>
          <w:sz w:val="26"/>
          <w:szCs w:val="26"/>
        </w:rPr>
        <w:t>Requirements for Appearing Before the Board of Review</w:t>
      </w:r>
    </w:p>
    <w:p w14:paraId="1412DB32" w14:textId="77777777" w:rsidR="00DB3D11" w:rsidRDefault="00DB3D11" w:rsidP="00DB3D11">
      <w:pPr>
        <w:spacing w:after="160"/>
        <w:jc w:val="both"/>
      </w:pPr>
      <w:r>
        <w:t>Please be advised of the following requirements to appear before the board of review and procedural requirements if appearing before the board:</w:t>
      </w:r>
    </w:p>
    <w:p w14:paraId="326FCF07" w14:textId="77777777" w:rsidR="00DB3D11" w:rsidRDefault="00DB3D11" w:rsidP="00DB3D11">
      <w:pPr>
        <w:pStyle w:val="ListParagraph"/>
        <w:numPr>
          <w:ilvl w:val="0"/>
          <w:numId w:val="1"/>
        </w:numPr>
        <w:spacing w:before="60" w:after="160"/>
      </w:pPr>
      <w:r>
        <w:t>While s. 70.47 (7) (aa), Wis. stats., provides that no person will be allowed to appear before the board of review, to testify to the board by telephone, or to contest the amount of any assessment of real or personal property if the person has refused a reasonable written request by certified mail of the assessor to view the property, the Town of Lakewood, due to a decision by the Wisconsin Supreme Court and recommendation by the Department of Revenue, will allow a person who has denied a request to appear and will address the lack of access and the credibility of evidence offered as an evidentiary issue at the hearing.</w:t>
      </w:r>
    </w:p>
    <w:p w14:paraId="06660C6C" w14:textId="77777777" w:rsidR="00DB3D11" w:rsidRDefault="00DB3D11" w:rsidP="00DB3D11">
      <w:pPr>
        <w:pStyle w:val="ListParagraph"/>
        <w:numPr>
          <w:ilvl w:val="0"/>
          <w:numId w:val="1"/>
        </w:numPr>
        <w:spacing w:before="60" w:after="160"/>
      </w:pPr>
      <w:r>
        <w:t>After the first meeting of the board of review and before the board’s final adjournment, no person who is scheduled to appear before the board of review may contact or provide information to a member of the board about the person’s objection, except at a session of the board.</w:t>
      </w:r>
    </w:p>
    <w:p w14:paraId="13F74CA6" w14:textId="77777777" w:rsidR="00DB3D11" w:rsidRDefault="00DB3D11" w:rsidP="00DB3D11">
      <w:pPr>
        <w:pStyle w:val="ListParagraph"/>
        <w:numPr>
          <w:ilvl w:val="0"/>
          <w:numId w:val="1"/>
        </w:numPr>
        <w:spacing w:before="60" w:after="160"/>
      </w:pPr>
      <w:r>
        <w:t>The board of review may not hear an objection to the amount or valuation of property unless, at least 48 hours before the board’s first scheduled meeting, the objector provides to the board’s clerk written or oral notice of an intent to file an objection, except that upon a showing of good cause and the submission of a written objection, the board shall waive that requirement during the first 2 hours of the board’s first scheduled meeting, and the board may waive that requirement up to the end of the 5th day of the session or up to the end of the final day of the session if the session is less than 5 days with proof of extraordinary circumstances for failure to meet the 48-hour notice requirement and failure to appear before the board of review during the first 2 hours of the first scheduled meeting.</w:t>
      </w:r>
    </w:p>
    <w:p w14:paraId="114445BD" w14:textId="77777777" w:rsidR="00DB3D11" w:rsidRDefault="00DB3D11" w:rsidP="00DB3D11">
      <w:pPr>
        <w:pStyle w:val="ListParagraph"/>
        <w:numPr>
          <w:ilvl w:val="0"/>
          <w:numId w:val="1"/>
        </w:numPr>
        <w:spacing w:before="60" w:after="160"/>
      </w:pPr>
      <w:r>
        <w:t>Objections to the amount or valuation of property shall first be made in writing and filed with the clerk of the board of review within the first 2 hours of the board’s first scheduled meeting, except that, upon evidence of extraordinary circumstances, the board may waive that requirement up to the end of the 5th day of the session or up to the end of the final day of the session if the session is less than 5 days. The board may require objections to the amount or valuation of property to be submitted on forms approved by the Department of Revenue, and the board shall require that any forms include stated valuations of the property in question. Persons who own land and improvements to that land may object to the aggregate valuation of that land and improvements to that land, but no person who owns land and improvements to that land may object only to the valuation of that land or only to the valuation of improvements to that land. No person may be allowed in any action or proceedings to question the amount or valuation of property unless the written objection has been filed and that person in good faith presented evidence to the board in support of the objections and made full disclosure before the board, under oath, of all of that person’s property liable to assessment in the district and the value of that property. The requirement that objections be in writing may be waived by express action of the board.</w:t>
      </w:r>
    </w:p>
    <w:p w14:paraId="03341771" w14:textId="77777777" w:rsidR="00DB3D11" w:rsidRDefault="00DB3D11" w:rsidP="00DB3D11">
      <w:pPr>
        <w:pStyle w:val="ListParagraph"/>
        <w:numPr>
          <w:ilvl w:val="0"/>
          <w:numId w:val="1"/>
        </w:numPr>
        <w:spacing w:before="60" w:after="160"/>
      </w:pPr>
      <w:r>
        <w:t>When appearing before the board of review, the objecting person shall specify in writing the person’s estimate of the value of the land and of the improvements that are the subject of the person’s objection and specify the information that the person used to arrive at that estimate.</w:t>
      </w:r>
    </w:p>
    <w:p w14:paraId="0073EAE0" w14:textId="0B1FC954" w:rsidR="00DB3D11" w:rsidRDefault="00DB3D11" w:rsidP="00DB3D11">
      <w:pPr>
        <w:pStyle w:val="ListParagraph"/>
        <w:numPr>
          <w:ilvl w:val="0"/>
          <w:numId w:val="1"/>
        </w:numPr>
        <w:spacing w:before="60" w:after="160"/>
      </w:pPr>
      <w:r>
        <w:t>No person may appear before the board of review, testify to the board by telephone, or object to a valuation if that valuation was made by the assessor or the objector using the income method of valuation, unless the person no later than 7 days before the board’s first meeting supplies the assessor with all the information about income and expenses, as specified in the assessor’s manual under s. 73.03 (2a), Wis. stats., that the assessor requests.</w:t>
      </w:r>
      <w:r>
        <w:t xml:space="preserve"> </w:t>
      </w:r>
      <w:r>
        <w:t>The information that is provided under this paragraph, unless a court determined before the board’s first meeting that it is inaccurate, is not subject to the right of inspection and copying under s. 19.35 (1), Wis. stats.</w:t>
      </w:r>
    </w:p>
    <w:p w14:paraId="7A0635EB" w14:textId="77777777" w:rsidR="00DB3D11" w:rsidRDefault="00DB3D11" w:rsidP="00DB3D11">
      <w:pPr>
        <w:pStyle w:val="ListParagraph"/>
        <w:numPr>
          <w:ilvl w:val="0"/>
          <w:numId w:val="1"/>
        </w:numPr>
        <w:spacing w:before="60" w:after="160"/>
      </w:pPr>
      <w:r>
        <w:t>The board may allow the property owner or the property owner’s representative, at the request of either person, to appear by telephone, under oath, before the board or to submit written statements, under oath, to the board. The board shall hear upon oath, by telephone, all ill or disabled persons who present to the board a letter from a physician, physician assistant, or advanced practice registered nurse licensed under ch. 441, Wis. stats., that confirms their illness or disability.</w:t>
      </w:r>
    </w:p>
    <w:p w14:paraId="5B4F5F17" w14:textId="77777777" w:rsidR="00DB3D11" w:rsidRDefault="00DB3D11" w:rsidP="00DB3D11">
      <w:pPr>
        <w:pStyle w:val="ListParagraph"/>
        <w:numPr>
          <w:ilvl w:val="0"/>
          <w:numId w:val="1"/>
        </w:numPr>
        <w:spacing w:before="60" w:after="160"/>
      </w:pPr>
      <w:r>
        <w:lastRenderedPageBreak/>
        <w:t>No person may appear before the board of review, testify to the board by telephone, or contest the amount of any assessment unless, at least 48 hours before the first meeting of the board, or at least 48 hours before the objection is heard if the objection is allowed under s. 70.47 (3) (a), Wis. stats., that person provides to the clerk of the board of review notice as to whether the person will ask for the removal of a member of the board of review and, if so, which member, and provides a reasonable estimate of the length of time the hearing will take.</w:t>
      </w:r>
    </w:p>
    <w:p w14:paraId="0EFFE394" w14:textId="1B4988F0" w:rsidR="00DB3D11" w:rsidRDefault="00DB3D11" w:rsidP="00DB3D11">
      <w:pPr>
        <w:pStyle w:val="ListParagraph"/>
        <w:numPr>
          <w:ilvl w:val="0"/>
          <w:numId w:val="1"/>
        </w:numPr>
        <w:spacing w:before="60" w:after="160"/>
      </w:pPr>
      <w:r>
        <w:t xml:space="preserve">At the request of the property owner or the property owner’s representative, the board may postpone and reschedule a </w:t>
      </w:r>
      <w:r>
        <w:t>hearing but</w:t>
      </w:r>
      <w:r>
        <w:t xml:space="preserve"> may not postpone and reschedule a hearing more than once during the same session for the same property.</w:t>
      </w:r>
    </w:p>
    <w:p w14:paraId="09CA5FAA" w14:textId="77777777" w:rsidR="00DB3D11" w:rsidRDefault="00DB3D11" w:rsidP="00DB3D11">
      <w:pPr>
        <w:spacing w:after="80"/>
      </w:pPr>
    </w:p>
    <w:p w14:paraId="33C4A765" w14:textId="77777777" w:rsidR="00DB3D11" w:rsidRDefault="00DB3D11" w:rsidP="00DB3D11">
      <w:pPr>
        <w:spacing w:after="160"/>
        <w:jc w:val="center"/>
      </w:pPr>
      <w:r>
        <w:rPr>
          <w:b/>
          <w:bCs/>
          <w:sz w:val="26"/>
          <w:szCs w:val="26"/>
        </w:rPr>
        <w:t>Contacts — Objection Forms and Where to File</w:t>
      </w:r>
    </w:p>
    <w:p w14:paraId="1A568EBB" w14:textId="77777777" w:rsidR="00DB3D11" w:rsidRDefault="00DB3D11" w:rsidP="00DB3D11">
      <w:pPr>
        <w:spacing w:after="200"/>
        <w:jc w:val="both"/>
      </w:pPr>
      <w:r>
        <w:t>Objection forms and the Department of Revenue instructional material may be obtained from, and the required notice of intent to file an objection and the written objection must be filed with, the Town Clerk. Questions about an individual assessment or property record card should be directed to the Town Assessor.</w:t>
      </w:r>
    </w:p>
    <w:p w14:paraId="05AE68E4" w14:textId="77777777" w:rsidR="00DB3D11" w:rsidRDefault="00DB3D11" w:rsidP="00DB3D11">
      <w:pPr>
        <w:spacing w:after="60"/>
        <w:jc w:val="center"/>
      </w:pPr>
      <w:r>
        <w:rPr>
          <w:b/>
          <w:bCs/>
          <w:sz w:val="24"/>
          <w:szCs w:val="24"/>
        </w:rPr>
        <w:t>TOWN CLERK</w:t>
      </w:r>
    </w:p>
    <w:p w14:paraId="0EFA94D9" w14:textId="77777777" w:rsidR="00DB3D11" w:rsidRDefault="00DB3D11" w:rsidP="00DB3D11">
      <w:pPr>
        <w:jc w:val="center"/>
      </w:pPr>
      <w:r>
        <w:rPr>
          <w:b/>
          <w:bCs/>
        </w:rPr>
        <w:t>Michelle Moczynski, Town Clerk</w:t>
      </w:r>
    </w:p>
    <w:p w14:paraId="3E2D0E24" w14:textId="77777777" w:rsidR="00DB3D11" w:rsidRDefault="00DB3D11" w:rsidP="00DB3D11">
      <w:pPr>
        <w:jc w:val="center"/>
      </w:pPr>
      <w:r>
        <w:rPr>
          <w:sz w:val="24"/>
          <w:szCs w:val="24"/>
        </w:rPr>
        <w:t>Town of Lakewood</w:t>
      </w:r>
    </w:p>
    <w:p w14:paraId="61845597" w14:textId="77777777" w:rsidR="00DB3D11" w:rsidRDefault="00DB3D11" w:rsidP="00DB3D11">
      <w:pPr>
        <w:jc w:val="center"/>
      </w:pPr>
      <w:r>
        <w:rPr>
          <w:sz w:val="24"/>
          <w:szCs w:val="24"/>
        </w:rPr>
        <w:t>17181 Twin Pines Road, P.O. Box 40, Lakewood, Wisconsin 54138</w:t>
      </w:r>
    </w:p>
    <w:p w14:paraId="2CD46BE1" w14:textId="77777777" w:rsidR="00DB3D11" w:rsidRDefault="00DB3D11" w:rsidP="00DB3D11">
      <w:pPr>
        <w:spacing w:after="200"/>
        <w:jc w:val="center"/>
      </w:pPr>
      <w:r>
        <w:t>Telephone: (715) 276-</w:t>
      </w:r>
      <w:proofErr w:type="gramStart"/>
      <w:r>
        <w:t>3579  •</w:t>
      </w:r>
      <w:proofErr w:type="gramEnd"/>
      <w:r>
        <w:t xml:space="preserve">  Email: clerk@lakewood.wi.gov</w:t>
      </w:r>
    </w:p>
    <w:p w14:paraId="6C3B7166" w14:textId="77777777" w:rsidR="00DB3D11" w:rsidRDefault="00DB3D11" w:rsidP="00DB3D11">
      <w:pPr>
        <w:spacing w:after="60"/>
        <w:jc w:val="center"/>
      </w:pPr>
      <w:r>
        <w:rPr>
          <w:b/>
          <w:bCs/>
          <w:sz w:val="24"/>
          <w:szCs w:val="24"/>
        </w:rPr>
        <w:t>TOWN ASSESSOR</w:t>
      </w:r>
    </w:p>
    <w:p w14:paraId="3F7A4E04" w14:textId="77777777" w:rsidR="00DB3D11" w:rsidRDefault="00DB3D11" w:rsidP="00DB3D11">
      <w:pPr>
        <w:jc w:val="center"/>
      </w:pPr>
      <w:r>
        <w:rPr>
          <w:b/>
          <w:bCs/>
        </w:rPr>
        <w:t>Beth Polacek, Assessor</w:t>
      </w:r>
    </w:p>
    <w:p w14:paraId="520FC1F3" w14:textId="77777777" w:rsidR="00DB3D11" w:rsidRDefault="00DB3D11" w:rsidP="00DB3D11">
      <w:pPr>
        <w:jc w:val="center"/>
      </w:pPr>
      <w:r>
        <w:rPr>
          <w:sz w:val="24"/>
          <w:szCs w:val="24"/>
        </w:rPr>
        <w:t>Candid Appraisal LLC</w:t>
      </w:r>
    </w:p>
    <w:p w14:paraId="41906098" w14:textId="77777777" w:rsidR="00DB3D11" w:rsidRDefault="00DB3D11" w:rsidP="00DB3D11">
      <w:pPr>
        <w:jc w:val="center"/>
      </w:pPr>
      <w:r>
        <w:rPr>
          <w:sz w:val="24"/>
          <w:szCs w:val="24"/>
        </w:rPr>
        <w:t>Telephone: (608) 474-</w:t>
      </w:r>
      <w:proofErr w:type="gramStart"/>
      <w:r>
        <w:rPr>
          <w:sz w:val="24"/>
          <w:szCs w:val="24"/>
        </w:rPr>
        <w:t>0885  •</w:t>
      </w:r>
      <w:proofErr w:type="gramEnd"/>
      <w:r>
        <w:rPr>
          <w:sz w:val="24"/>
          <w:szCs w:val="24"/>
        </w:rPr>
        <w:t xml:space="preserve">  Office: (715) 340-1295</w:t>
      </w:r>
    </w:p>
    <w:p w14:paraId="5AD66E79" w14:textId="77777777" w:rsidR="00DB3D11" w:rsidRDefault="00DB3D11" w:rsidP="00DB3D11">
      <w:pPr>
        <w:spacing w:after="280"/>
        <w:jc w:val="center"/>
      </w:pPr>
      <w:r>
        <w:rPr>
          <w:sz w:val="24"/>
          <w:szCs w:val="24"/>
        </w:rPr>
        <w:t>Email: candidappraisal@gmail.com</w:t>
      </w:r>
    </w:p>
    <w:p w14:paraId="6F590E31" w14:textId="59A18DCF" w:rsidR="00DB3D11" w:rsidRDefault="00DB3D11" w:rsidP="00DB3D11">
      <w:pPr>
        <w:spacing w:after="400"/>
        <w:jc w:val="both"/>
      </w:pPr>
      <w:r>
        <w:t>Dated and posted this __</w:t>
      </w:r>
      <w:r w:rsidR="008E7B12">
        <w:rPr>
          <w:u w:val="single"/>
        </w:rPr>
        <w:t>2nd</w:t>
      </w:r>
      <w:r>
        <w:t>____ day of __</w:t>
      </w:r>
      <w:r>
        <w:rPr>
          <w:u w:val="single"/>
        </w:rPr>
        <w:t>September</w:t>
      </w:r>
      <w:r>
        <w:t>__________________, 2026.</w:t>
      </w:r>
    </w:p>
    <w:p w14:paraId="46825FC4" w14:textId="16ED3533" w:rsidR="00DB3D11" w:rsidRDefault="00DB3D11" w:rsidP="00DB3D11">
      <w:pPr>
        <w:spacing w:after="40"/>
        <w:jc w:val="both"/>
      </w:pPr>
      <w:r>
        <w:t>_________</w:t>
      </w:r>
      <w:r w:rsidRPr="00DB3D11">
        <w:rPr>
          <w:i/>
          <w:iCs/>
          <w:sz w:val="24"/>
          <w:szCs w:val="24"/>
          <w:u w:val="single"/>
        </w:rPr>
        <w:t>Michelle Moczynski</w:t>
      </w:r>
      <w:r>
        <w:t>___________________________</w:t>
      </w:r>
    </w:p>
    <w:p w14:paraId="12A0C6AF" w14:textId="77777777" w:rsidR="00DB3D11" w:rsidRDefault="00DB3D11" w:rsidP="00DB3D11">
      <w:pPr>
        <w:jc w:val="both"/>
      </w:pPr>
      <w:r>
        <w:rPr>
          <w:b/>
          <w:bCs/>
        </w:rPr>
        <w:t>Michelle Moczynski, Clerk</w:t>
      </w:r>
    </w:p>
    <w:p w14:paraId="3CF2F14E" w14:textId="77777777" w:rsidR="00DB3D11" w:rsidRDefault="00DB3D11" w:rsidP="00DB3D11">
      <w:pPr>
        <w:spacing w:after="240"/>
        <w:jc w:val="both"/>
      </w:pPr>
      <w:r>
        <w:t>Town of Lakewood, Oconto County, Wisconsin</w:t>
      </w:r>
    </w:p>
    <w:p w14:paraId="03C96C5B" w14:textId="77777777" w:rsidR="00352C36" w:rsidRDefault="00352C36"/>
    <w:sectPr w:rsidR="00352C36" w:rsidSect="00DB3D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E53782"/>
    <w:multiLevelType w:val="hybridMultilevel"/>
    <w:tmpl w:val="51D4C250"/>
    <w:lvl w:ilvl="0" w:tplc="30708554">
      <w:start w:val="1"/>
      <w:numFmt w:val="decimal"/>
      <w:lvlText w:val="%1."/>
      <w:lvlJc w:val="left"/>
      <w:pPr>
        <w:ind w:left="504" w:hanging="504"/>
      </w:pPr>
      <w:rPr>
        <w:rFonts w:ascii="Times New Roman" w:eastAsia="Times New Roman" w:hAnsi="Times New Roman" w:cs="Times New Roman"/>
        <w:b/>
        <w:bCs/>
        <w:sz w:val="22"/>
        <w:szCs w:val="22"/>
      </w:rPr>
    </w:lvl>
    <w:lvl w:ilvl="1" w:tplc="709473C4">
      <w:numFmt w:val="decimal"/>
      <w:lvlText w:val=""/>
      <w:lvlJc w:val="left"/>
    </w:lvl>
    <w:lvl w:ilvl="2" w:tplc="94C865D0">
      <w:numFmt w:val="decimal"/>
      <w:lvlText w:val=""/>
      <w:lvlJc w:val="left"/>
    </w:lvl>
    <w:lvl w:ilvl="3" w:tplc="6D249B52">
      <w:numFmt w:val="decimal"/>
      <w:lvlText w:val=""/>
      <w:lvlJc w:val="left"/>
    </w:lvl>
    <w:lvl w:ilvl="4" w:tplc="01FA1364">
      <w:numFmt w:val="decimal"/>
      <w:lvlText w:val=""/>
      <w:lvlJc w:val="left"/>
    </w:lvl>
    <w:lvl w:ilvl="5" w:tplc="657CC886">
      <w:numFmt w:val="decimal"/>
      <w:lvlText w:val=""/>
      <w:lvlJc w:val="left"/>
    </w:lvl>
    <w:lvl w:ilvl="6" w:tplc="3F84108A">
      <w:numFmt w:val="decimal"/>
      <w:lvlText w:val=""/>
      <w:lvlJc w:val="left"/>
    </w:lvl>
    <w:lvl w:ilvl="7" w:tplc="C7DE34BA">
      <w:numFmt w:val="decimal"/>
      <w:lvlText w:val=""/>
      <w:lvlJc w:val="left"/>
    </w:lvl>
    <w:lvl w:ilvl="8" w:tplc="2E9EAF3C">
      <w:numFmt w:val="decimal"/>
      <w:lvlText w:val=""/>
      <w:lvlJc w:val="left"/>
    </w:lvl>
  </w:abstractNum>
  <w:num w:numId="1" w16cid:durableId="9996525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D11"/>
    <w:rsid w:val="00352C36"/>
    <w:rsid w:val="008E7B12"/>
    <w:rsid w:val="00B63757"/>
    <w:rsid w:val="00BC67AE"/>
    <w:rsid w:val="00DB3D11"/>
    <w:rsid w:val="00FF2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B44FE"/>
  <w15:chartTrackingRefBased/>
  <w15:docId w15:val="{5C98E79A-97E5-44BA-993C-4D08CBB49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D11"/>
    <w:pPr>
      <w:widowControl/>
      <w:autoSpaceDE/>
      <w:autoSpaceDN/>
    </w:pPr>
    <w:rPr>
      <w:rFonts w:ascii="Times New Roman" w:eastAsia="Times New Roman" w:hAnsi="Times New Roman" w:cs="Times New Roman"/>
    </w:rPr>
  </w:style>
  <w:style w:type="paragraph" w:styleId="Heading1">
    <w:name w:val="heading 1"/>
    <w:basedOn w:val="Normal"/>
    <w:link w:val="Heading1Char"/>
    <w:uiPriority w:val="1"/>
    <w:qFormat/>
    <w:rsid w:val="00B63757"/>
    <w:pPr>
      <w:spacing w:before="89"/>
      <w:ind w:left="160"/>
      <w:outlineLvl w:val="0"/>
    </w:pPr>
    <w:rPr>
      <w:b/>
      <w:bCs/>
      <w:sz w:val="28"/>
      <w:szCs w:val="28"/>
    </w:rPr>
  </w:style>
  <w:style w:type="paragraph" w:styleId="Heading2">
    <w:name w:val="heading 2"/>
    <w:basedOn w:val="Normal"/>
    <w:link w:val="Heading2Char"/>
    <w:uiPriority w:val="1"/>
    <w:qFormat/>
    <w:rsid w:val="00B63757"/>
    <w:pPr>
      <w:spacing w:before="125"/>
      <w:ind w:left="520"/>
      <w:outlineLvl w:val="1"/>
    </w:pPr>
    <w:rPr>
      <w:b/>
      <w:bCs/>
      <w:sz w:val="24"/>
      <w:szCs w:val="24"/>
    </w:rPr>
  </w:style>
  <w:style w:type="paragraph" w:styleId="Heading3">
    <w:name w:val="heading 3"/>
    <w:basedOn w:val="Normal"/>
    <w:next w:val="Normal"/>
    <w:link w:val="Heading3Char"/>
    <w:uiPriority w:val="9"/>
    <w:unhideWhenUsed/>
    <w:qFormat/>
    <w:rsid w:val="00B63757"/>
    <w:pPr>
      <w:keepNext/>
      <w:outlineLvl w:val="2"/>
    </w:pPr>
    <w:rPr>
      <w:b/>
      <w:bCs/>
    </w:rPr>
  </w:style>
  <w:style w:type="paragraph" w:styleId="Heading4">
    <w:name w:val="heading 4"/>
    <w:basedOn w:val="Normal"/>
    <w:next w:val="Normal"/>
    <w:link w:val="Heading4Char"/>
    <w:uiPriority w:val="9"/>
    <w:semiHidden/>
    <w:unhideWhenUsed/>
    <w:qFormat/>
    <w:rsid w:val="00DB3D11"/>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B3D11"/>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DB3D1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B3D1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B3D1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B3D1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sz w:val="24"/>
      <w:szCs w:val="24"/>
    </w:rPr>
  </w:style>
  <w:style w:type="paragraph" w:styleId="TOC2">
    <w:name w:val="toc 2"/>
    <w:basedOn w:val="Normal"/>
    <w:uiPriority w:val="1"/>
    <w:qFormat/>
    <w:rsid w:val="00B63757"/>
    <w:pPr>
      <w:spacing w:before="120"/>
      <w:ind w:left="404"/>
    </w:pPr>
    <w:rPr>
      <w:sz w:val="24"/>
      <w:szCs w:val="24"/>
    </w:rPr>
  </w:style>
  <w:style w:type="paragraph" w:styleId="TOC3">
    <w:name w:val="toc 3"/>
    <w:basedOn w:val="Normal"/>
    <w:uiPriority w:val="1"/>
    <w:qFormat/>
    <w:rsid w:val="00B63757"/>
    <w:pPr>
      <w:ind w:left="640"/>
    </w:pPr>
    <w:rPr>
      <w:sz w:val="24"/>
      <w:szCs w:val="24"/>
    </w:rPr>
  </w:style>
  <w:style w:type="paragraph" w:styleId="TOC4">
    <w:name w:val="toc 4"/>
    <w:basedOn w:val="Normal"/>
    <w:uiPriority w:val="1"/>
    <w:qFormat/>
    <w:rsid w:val="00B63757"/>
    <w:pPr>
      <w:ind w:left="1600"/>
    </w:pPr>
    <w:rPr>
      <w:sz w:val="24"/>
      <w:szCs w:val="24"/>
    </w:rPr>
  </w:style>
  <w:style w:type="paragraph" w:styleId="BodyText">
    <w:name w:val="Body Text"/>
    <w:basedOn w:val="Normal"/>
    <w:link w:val="BodyTextChar"/>
    <w:uiPriority w:val="1"/>
    <w:qFormat/>
    <w:rsid w:val="00B63757"/>
    <w:pPr>
      <w:spacing w:before="120"/>
    </w:pPr>
    <w:rPr>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qFormat/>
    <w:rsid w:val="00B63757"/>
    <w:pPr>
      <w:spacing w:before="120"/>
      <w:ind w:left="2176" w:hanging="576"/>
      <w:jc w:val="both"/>
    </w:p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DB3D11"/>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DB3D11"/>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DB3D11"/>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DB3D11"/>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DB3D11"/>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DB3D11"/>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DB3D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D11"/>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DB3D1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D11"/>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DB3D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B3D11"/>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DB3D1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B3D11"/>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DB3D11"/>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1409</Words>
  <Characters>8034</Characters>
  <Application>Microsoft Office Word</Application>
  <DocSecurity>0</DocSecurity>
  <Lines>66</Lines>
  <Paragraphs>18</Paragraphs>
  <ScaleCrop>false</ScaleCrop>
  <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2</cp:revision>
  <dcterms:created xsi:type="dcterms:W3CDTF">2026-09-02T14:42:00Z</dcterms:created>
  <dcterms:modified xsi:type="dcterms:W3CDTF">2026-09-02T14:47:00Z</dcterms:modified>
</cp:coreProperties>
</file>